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heading=h.xsk9why99bnn" w:id="0"/>
      <w:bookmarkEnd w:id="0"/>
      <w:r w:rsidDel="00000000" w:rsidR="00000000" w:rsidRPr="00000000">
        <w:rPr>
          <w:rtl w:val="0"/>
        </w:rPr>
        <w:t xml:space="preserve">Der grüne Genussmoment – LEONARDO zelebriert Matcha mit GOCCE</w:t>
      </w:r>
    </w:p>
    <w:p w:rsidR="00000000" w:rsidDel="00000000" w:rsidP="00000000" w:rsidRDefault="00000000" w:rsidRPr="00000000" w14:paraId="00000002">
      <w:pPr>
        <w:rPr/>
      </w:pPr>
      <w:r w:rsidDel="00000000" w:rsidR="00000000" w:rsidRPr="00000000">
        <w:rPr>
          <w:rtl w:val="0"/>
        </w:rPr>
        <w:t xml:space="preserve">In einer schnelllebigen Zeit suchen wir nach Ritualen der Achtsamkeit und Ruhe. Matcha, das fein vermahlene Grüntee-Pulver aus Japan, hat sich von einem traditionellen Zeremonialgetränk zu einem globalen Trend entwickelt. Es steht für bewussten Genuss und einen sanften Energie-Kick. LEONARDO greift diesen Trend auf und schafft mit den GOCCE-Gläsern die perfekte Bühne für das cremige, grüne Kultgetränk.</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Die GOCCE Kollektion vereint modernes Design und hohe Funktionalität. Sie ist dafür gemacht, den Moment des Genusses in den Vordergrund zu stellen. Das zentrale Highlight der Glasserie ist das filigrane Tropfen-Relief, dessen feine Struktur nicht nur eine besondere Optik schafft, sondern dem Glas auch eine angenehme Haptik verleiht.</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Perfekt für den stilvollen Matcha-Genuss präsentiert LEONARDO mit der Frühjahrskollektion eine spezielle Edition der GOCCE Gläser. Das Set, erhältlich ab der 2. Kalenderwoche 2026, enthält zwei Gläser mit einem sanften Farbverlauf. Dieser changiert von Klarglas hin zu einem satten Matchagrün am Boden des Glases. Darüber hinaus gehören zwei Glastrinkhalme zum Set, die das genüssliche Schlürfen des Matcha Latte zu einem stilvollen Erlebnis machen.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Die hochwertigen Gläser sind hitze- und kältebeständig, wodurch sie sich ideal für jede Zubereitungsart eignen, ganz gleich ob klassisch als wärmender Matcha Latte oder als erfrischender Iced Matcha Latte. Vollendeter Genuss trifft bei GOCCE auf Ästhetik und macht das bewusste Trinken zu einem täglichen Highlight.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Und für alle, die nach neuen Geschmackserlebnissen suchen, bietet LEONARDO originelle Rezepte auf ihrer Website an. Entdecken Sie den trendigen </w:t>
      </w:r>
      <w:hyperlink r:id="rId7">
        <w:r w:rsidDel="00000000" w:rsidR="00000000" w:rsidRPr="00000000">
          <w:rPr>
            <w:color w:val="1155cc"/>
            <w:u w:val="single"/>
            <w:rtl w:val="0"/>
          </w:rPr>
          <w:t xml:space="preserve">Matcha Latte mit Kaffee</w:t>
        </w:r>
      </w:hyperlink>
      <w:r w:rsidDel="00000000" w:rsidR="00000000" w:rsidRPr="00000000">
        <w:rPr>
          <w:rtl w:val="0"/>
        </w:rPr>
        <w:t xml:space="preserve"> oder eine fruchtige Variation als </w:t>
      </w:r>
      <w:hyperlink r:id="rId8">
        <w:r w:rsidDel="00000000" w:rsidR="00000000" w:rsidRPr="00000000">
          <w:rPr>
            <w:color w:val="1155cc"/>
            <w:u w:val="single"/>
            <w:rtl w:val="0"/>
          </w:rPr>
          <w:t xml:space="preserve">Matcha Strawberry Latte</w:t>
        </w:r>
      </w:hyperlink>
      <w:r w:rsidDel="00000000" w:rsidR="00000000" w:rsidRPr="00000000">
        <w:rPr>
          <w:rtl w:val="0"/>
        </w:rPr>
        <w:t xml:space="preserve"> und lassen Sie sich zu Ihrem persönlichen Moment der Ruhe inspirieren.</w:t>
      </w:r>
    </w:p>
    <w:p w:rsidR="00000000" w:rsidDel="00000000" w:rsidP="00000000" w:rsidRDefault="00000000" w:rsidRPr="00000000" w14:paraId="0000000B">
      <w:pPr>
        <w:rPr>
          <w:color w:val="0d675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eonardo.de/blogs/rezepte/matcha-latte-mit-kaffee" TargetMode="External"/><Relationship Id="rId8" Type="http://schemas.openxmlformats.org/officeDocument/2006/relationships/hyperlink" Target="https://www.leonardo.de/blogs/rezepte/matcha-strawberry-lat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zaBjJ5pDqWQ/38cGAloNN31tsg==">CgMxLjAyDmgueHNrOXdoeTk5Ym5uOAByITFYeHY0VlFmOEFfYTR0UjhSTEVULW0zQTZwbFFTWEt2VQ==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